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22.png" ContentType="image/png"/>
  <Override PartName="/word/media/rId3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четвертой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Author"/>
      </w:pPr>
      <w:r>
        <w:t xml:space="preserve">Лукашов</w:t>
      </w:r>
      <w:r>
        <w:t xml:space="preserve"> </w:t>
      </w:r>
      <w:r>
        <w:t xml:space="preserve">Никита</w:t>
      </w:r>
      <w:r>
        <w:t xml:space="preserve"> </w:t>
      </w:r>
      <w:r>
        <w:t xml:space="preserve">Александрович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стеоретическим материалом.</w:t>
      </w:r>
    </w:p>
    <w:p>
      <w:pPr>
        <w:numPr>
          <w:ilvl w:val="0"/>
          <w:numId w:val="1001"/>
        </w:numPr>
        <w:pStyle w:val="Compact"/>
      </w:pPr>
      <w:r>
        <w:t xml:space="preserve">Загрузить компьютер.</w:t>
      </w:r>
    </w:p>
    <w:p>
      <w:pPr>
        <w:numPr>
          <w:ilvl w:val="0"/>
          <w:numId w:val="1001"/>
        </w:numPr>
        <w:pStyle w:val="Compact"/>
      </w:pPr>
      <w:r>
        <w:t xml:space="preserve">Перейти на текстовую консоль.Сколько текстовых консолей доступно на вашем ком-пьютере?</w:t>
      </w:r>
    </w:p>
    <w:p>
      <w:pPr>
        <w:numPr>
          <w:ilvl w:val="0"/>
          <w:numId w:val="1001"/>
        </w:numPr>
        <w:pStyle w:val="Compact"/>
      </w:pPr>
      <w:r>
        <w:t xml:space="preserve">Перемещаться между текстовыми консолями.Какие комбинации клавиш необходимопри этом нажимать?</w:t>
      </w:r>
    </w:p>
    <w:p>
      <w:pPr>
        <w:numPr>
          <w:ilvl w:val="0"/>
          <w:numId w:val="1001"/>
        </w:numPr>
        <w:pStyle w:val="Compact"/>
      </w:pPr>
      <w:r>
        <w:t xml:space="preserve">Зарегистрироваться в текстовой консоли операционной системы.Какой логин вы приэтом использовали? Какие символы отображаются при вводе пароля?</w:t>
      </w:r>
    </w:p>
    <w:p>
      <w:pPr>
        <w:numPr>
          <w:ilvl w:val="0"/>
          <w:numId w:val="1001"/>
        </w:numPr>
        <w:pStyle w:val="Compact"/>
      </w:pPr>
      <w:r>
        <w:t xml:space="preserve">Завершить консольный сеанс.Какую команду или комбинацию клавиш необходимодля этого использовать?</w:t>
      </w:r>
    </w:p>
    <w:p>
      <w:pPr>
        <w:numPr>
          <w:ilvl w:val="0"/>
          <w:numId w:val="1001"/>
        </w:numPr>
        <w:pStyle w:val="Compact"/>
      </w:pPr>
      <w:r>
        <w:t xml:space="preserve">Переключиться на графический интерфейс. Какую комбинацию клавиш для этого необходимо нажать?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менеджером рабочих столов.Как называется менеджер,запускаемый по умолчанию?</w:t>
      </w:r>
    </w:p>
    <w:p>
      <w:pPr>
        <w:numPr>
          <w:ilvl w:val="0"/>
          <w:numId w:val="1001"/>
        </w:numPr>
        <w:pStyle w:val="Compact"/>
      </w:pPr>
      <w:r>
        <w:t xml:space="preserve">Поочерёдно зарегистрироваться в разных графических менеджерах рабочих столов(GNOME,KDE,XFCE) и оконных менеджерах (Openbox).Продемонстрировать разницу между ними, сделав снимки экрана (скриншоты). Какие графические менеджерыустановлены на вашем компьютере?</w:t>
      </w:r>
    </w:p>
    <w:p>
      <w:pPr>
        <w:numPr>
          <w:ilvl w:val="0"/>
          <w:numId w:val="1001"/>
        </w:numPr>
        <w:pStyle w:val="Compact"/>
      </w:pPr>
      <w:r>
        <w:t xml:space="preserve">Изучить список установленных программ. Обратить внимание на предпочтительные программы для разных применений.Запустите поочерёдно браузер,текстовой редактор,текстовой процессор,эмулятор консоли.Укажите названия программ.</w:t>
      </w:r>
    </w:p>
    <w:bookmarkEnd w:id="21"/>
    <w:bookmarkStart w:id="3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3" w:name="ознакамливаемся-с-учебным-материалом"/>
    <w:p>
      <w:pPr>
        <w:pStyle w:val="Heading2"/>
      </w:pPr>
      <w:r>
        <w:t xml:space="preserve">Ознакамливаемся с учебным материалом</w:t>
      </w:r>
    </w:p>
    <w:p>
      <w:pPr>
        <w:pStyle w:val="FirstParagraph"/>
      </w:pPr>
      <w:r>
        <w:drawing>
          <wp:inline>
            <wp:extent cx="50927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Прочитали учебный материал.</w:t>
      </w:r>
    </w:p>
    <w:bookmarkEnd w:id="23"/>
    <w:bookmarkStart w:id="24" w:name="загрузили-компьютер"/>
    <w:p>
      <w:pPr>
        <w:pStyle w:val="Heading2"/>
      </w:pPr>
      <w:r>
        <w:t xml:space="preserve">Загрузили компьютер</w:t>
      </w:r>
    </w:p>
    <w:p>
      <w:pPr>
        <w:pStyle w:val="FirstParagraph"/>
      </w:pPr>
      <w:r>
        <w:t xml:space="preserve">Переходим на текстовую консоль, их всего 6. По ним можно перемещаться с помощью комбинации клавишь ctr+alt+(f1-f6). При регистрации в консоли при в вводе пароля символы не отображаются.</w:t>
      </w:r>
      <w:r>
        <w:t xml:space="preserve"> </w:t>
      </w:r>
      <w:r>
        <w:t xml:space="preserve">Завершить сеанс текстовых консолей можно с помощью ctr+alt+f7. После этого мы переходим на графический интерфейс.</w:t>
      </w:r>
    </w:p>
    <w:bookmarkEnd w:id="24"/>
    <w:bookmarkStart w:id="25" w:name="менеджер-рабочих-столов"/>
    <w:p>
      <w:pPr>
        <w:pStyle w:val="Heading2"/>
      </w:pPr>
      <w:r>
        <w:t xml:space="preserve">Менеджер рабочих столов</w:t>
      </w:r>
    </w:p>
    <w:p>
      <w:pPr>
        <w:pStyle w:val="FirstParagraph"/>
      </w:pPr>
      <w:r>
        <w:t xml:space="preserve">Существует несколько менеджеров рабочего стола. По умолчанию запускается GNOME.</w:t>
      </w:r>
    </w:p>
    <w:bookmarkEnd w:id="25"/>
    <w:bookmarkStart w:id="30" w:name="Xaddf5cf458eafa38a22856407b0808254998fdf"/>
    <w:p>
      <w:pPr>
        <w:pStyle w:val="Heading2"/>
      </w:pPr>
      <w:r>
        <w:t xml:space="preserve">Регистрация в разных графических менеджерах.</w:t>
      </w:r>
    </w:p>
    <w:p>
      <w:pPr>
        <w:pStyle w:val="FirstParagraph"/>
      </w:pPr>
      <w:r>
        <w:drawing>
          <wp:inline>
            <wp:extent cx="5334000" cy="29991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Перешли в XFCE.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Перешли в GNOME.</w:t>
      </w:r>
    </w:p>
    <w:p>
      <w:pPr>
        <w:pStyle w:val="BodyText"/>
      </w:pPr>
      <w:r>
        <w:drawing>
          <wp:inline>
            <wp:extent cx="5334000" cy="29991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Перешли в OPENBOX.</w:t>
      </w:r>
    </w:p>
    <w:p>
      <w:pPr>
        <w:pStyle w:val="BodyText"/>
      </w:pPr>
      <w:r>
        <w:drawing>
          <wp:inline>
            <wp:extent cx="5334000" cy="29991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Перешли в Plasma.</w:t>
      </w:r>
    </w:p>
    <w:p>
      <w:pPr>
        <w:pStyle w:val="BodyText"/>
      </w:pPr>
      <w:r>
        <w:t xml:space="preserve">Они имеют графические отличия между собой.</w:t>
      </w:r>
    </w:p>
    <w:bookmarkEnd w:id="30"/>
    <w:bookmarkStart w:id="35" w:name="список-установленных-программ."/>
    <w:p>
      <w:pPr>
        <w:pStyle w:val="Heading2"/>
      </w:pPr>
      <w:r>
        <w:t xml:space="preserve">Список установленных программ.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Открыл браузер.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Открыл эмулятор консоли.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Открыл текстовый редактор.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Открыл текстовой процессор.</w:t>
      </w:r>
    </w:p>
    <w:bookmarkEnd w:id="35"/>
    <w:bookmarkStart w:id="36" w:name="вывод"/>
    <w:p>
      <w:pPr>
        <w:pStyle w:val="Heading2"/>
      </w:pPr>
      <w:r>
        <w:t xml:space="preserve">Вывод</w:t>
      </w:r>
    </w:p>
    <w:p>
      <w:pPr>
        <w:pStyle w:val="FirstParagraph"/>
      </w:pPr>
      <w:r>
        <w:t xml:space="preserve">Познакомился с операционной системой linux, получил практические навыки работы с консолью и некоторыми графическими менеджерами рабочих столов операционной системы.</w:t>
      </w:r>
    </w:p>
    <w:bookmarkEnd w:id="36"/>
    <w:bookmarkEnd w:id="3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2" Target="media/rId22.png" /><Relationship Type="http://schemas.openxmlformats.org/officeDocument/2006/relationships/image" Id="rId34" Target="media/rId3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четвертой лабораторной работе</dc:title>
  <dc:creator>Лукашов Никита Александрович</dc:creator>
  <dc:language>ru-RU</dc:language>
  <cp:keywords/>
  <dcterms:created xsi:type="dcterms:W3CDTF">2021-04-29T12:25:13Z</dcterms:created>
  <dcterms:modified xsi:type="dcterms:W3CDTF">2021-04-29T12:25:13Z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